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208E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</w:t>
      </w:r>
    </w:p>
    <w:p w14:paraId="20F85755">
      <w:pPr>
        <w:bidi w:val="0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第十六届中国空间设计大赛</w:t>
      </w:r>
    </w:p>
    <w:p w14:paraId="55C93BE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82" w:firstLineChars="200"/>
        <w:textAlignment w:val="auto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4"/>
          <w:szCs w:val="24"/>
        </w:rPr>
      </w:pPr>
    </w:p>
    <w:p w14:paraId="4FE49B42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一、赛事信息</w:t>
      </w:r>
    </w:p>
    <w:p w14:paraId="09CB456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承办单位：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中国建筑装饰协会学术与教育专业委员会</w:t>
      </w:r>
    </w:p>
    <w:p w14:paraId="6096B4A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2560" w:firstLineChars="8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中国建筑装饰协会设计分会</w:t>
      </w:r>
    </w:p>
    <w:p w14:paraId="70B3F77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2.参赛对象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：</w:t>
      </w:r>
    </w:p>
    <w:p w14:paraId="13DE31E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（A组）：高等院校教师、学生（专科以上）、建筑规划设计研究院</w:t>
      </w:r>
    </w:p>
    <w:p w14:paraId="2ECDEF2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（B组）：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设计机构、企业、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工作室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、设计师</w:t>
      </w:r>
    </w:p>
    <w:p w14:paraId="02FCFB3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3.参赛费用：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不收取任何费用</w:t>
      </w:r>
    </w:p>
    <w:p w14:paraId="2DF5A80B">
      <w:pPr>
        <w:bidi w:val="0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二、作品征集范围</w:t>
      </w:r>
    </w:p>
    <w:p w14:paraId="06617CB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酒店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、商业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、办公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、餐饮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休闲空间类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、居住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文化空间类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、医疗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、交通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、园林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景观类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、陈设艺术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、乡建民宿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类、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城市更新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、数字媒体/AI设计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、装配式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空间类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设计理论类</w:t>
      </w:r>
    </w:p>
    <w:p w14:paraId="50A03BDD">
      <w:pPr>
        <w:bidi w:val="0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三、申报时间</w:t>
      </w:r>
    </w:p>
    <w:p w14:paraId="4B7F042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申报截止：2026年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月3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p w14:paraId="5B932A6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四、作品提交要求</w:t>
      </w:r>
    </w:p>
    <w:p w14:paraId="4A4B667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1.统一报名表</w:t>
      </w:r>
    </w:p>
    <w:p w14:paraId="4B8886D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2.设计说明</w:t>
      </w:r>
    </w:p>
    <w:p w14:paraId="3CD7D09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3.平面图、立面图、剖面图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（jpg格式）</w:t>
      </w:r>
    </w:p>
    <w:p w14:paraId="530F9B3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4.效果图/实景图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（jpg格式）</w:t>
      </w:r>
    </w:p>
    <w:p w14:paraId="638B589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5.主创及团队信息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（不超过5位人选）</w:t>
      </w:r>
    </w:p>
    <w:p w14:paraId="6688DE3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6.原创知识产权承诺</w:t>
      </w:r>
    </w:p>
    <w:p w14:paraId="55D301B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、奖项设置</w:t>
      </w:r>
    </w:p>
    <w:p w14:paraId="45797D0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设一等奖5%、二等奖10%、三等奖15%，获奖比例总不超过30%</w:t>
      </w:r>
    </w:p>
    <w:p w14:paraId="3FCB322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六</w:t>
      </w:r>
      <w:r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、联系方式</w:t>
      </w:r>
    </w:p>
    <w:p w14:paraId="4045FB4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A组联系人：</w:t>
      </w:r>
    </w:p>
    <w:p w14:paraId="6FD2351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北京：朱时均  汪  洋</w:t>
      </w:r>
    </w:p>
    <w:p w14:paraId="60E0E91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联系电话：010-88114884</w:t>
      </w:r>
    </w:p>
    <w:p w14:paraId="1B860AF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深圳：饶力维</w:t>
      </w:r>
    </w:p>
    <w:p w14:paraId="5FD9C61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联系电话：0755-23894034</w:t>
      </w:r>
    </w:p>
    <w:p w14:paraId="579CA51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B组联系人：</w:t>
      </w:r>
    </w:p>
    <w:p w14:paraId="6288FAE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孙晓勇  王  麟  李金双  唐婉灵  张宁宁</w:t>
      </w:r>
    </w:p>
    <w:p w14:paraId="4B57C32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联系电话：010-88389050  88365352  83559578</w:t>
      </w:r>
    </w:p>
    <w:p w14:paraId="29107F2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"mailto:cbdadb@ecbda.cn" </w:instrTex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cbdadb@ecbda.cn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 w14:paraId="6A92B3E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2F85A8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sectPr>
          <w:pgSz w:w="11906" w:h="16838"/>
          <w:pgMar w:top="1440" w:right="1474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6D391CD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第十六届中国空间设计大赛</w:t>
      </w:r>
    </w:p>
    <w:p w14:paraId="577AF12C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参赛报名表</w:t>
      </w:r>
    </w:p>
    <w:p w14:paraId="6536F9BB">
      <w:pPr>
        <w:rPr>
          <w:rFonts w:hint="eastAsia"/>
        </w:rPr>
      </w:pPr>
    </w:p>
    <w:tbl>
      <w:tblPr>
        <w:tblStyle w:val="7"/>
        <w:tblW w:w="9540" w:type="dxa"/>
        <w:tblInd w:w="-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6885"/>
      </w:tblGrid>
      <w:tr w14:paraId="7989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2655" w:type="dxa"/>
            <w:tcBorders>
              <w:tl2br w:val="nil"/>
            </w:tcBorders>
            <w:shd w:val="clear" w:color="auto" w:fill="FFFFFF"/>
            <w:vAlign w:val="center"/>
          </w:tcPr>
          <w:p w14:paraId="6B75FD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21DCDB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  <w:t>填写内容</w:t>
            </w:r>
          </w:p>
        </w:tc>
      </w:tr>
      <w:tr w14:paraId="39FA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655" w:type="dxa"/>
            <w:shd w:val="clear" w:color="auto" w:fill="FFFFFF"/>
            <w:vAlign w:val="center"/>
          </w:tcPr>
          <w:p w14:paraId="675B7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参赛单位/个人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0391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5403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shd w:val="clear" w:color="auto" w:fill="FFFFFF"/>
            <w:vAlign w:val="center"/>
          </w:tcPr>
          <w:p w14:paraId="574F80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统一社会信用代码/身份证号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47561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3E79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655" w:type="dxa"/>
            <w:shd w:val="clear" w:color="auto" w:fill="FFFFFF"/>
            <w:vAlign w:val="center"/>
          </w:tcPr>
          <w:p w14:paraId="7D334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联系人及电话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7278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1CE6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655" w:type="dxa"/>
            <w:shd w:val="clear" w:color="auto" w:fill="FFFFFF"/>
            <w:vAlign w:val="center"/>
          </w:tcPr>
          <w:p w14:paraId="0A26B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1E91C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3F6D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655" w:type="dxa"/>
            <w:shd w:val="clear" w:color="auto" w:fill="FFFFFF"/>
            <w:vAlign w:val="center"/>
          </w:tcPr>
          <w:p w14:paraId="03CE1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60F9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1345E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655" w:type="dxa"/>
            <w:shd w:val="clear" w:color="auto" w:fill="FFFFFF"/>
            <w:vAlign w:val="center"/>
          </w:tcPr>
          <w:p w14:paraId="39B51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参赛对象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1A9EB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□A组 □B组</w:t>
            </w:r>
          </w:p>
        </w:tc>
      </w:tr>
      <w:tr w14:paraId="3F970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2655" w:type="dxa"/>
            <w:shd w:val="clear" w:color="auto" w:fill="FFFFFF"/>
            <w:vAlign w:val="center"/>
          </w:tcPr>
          <w:p w14:paraId="1255A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参赛组别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2CDA9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□酒店空间 □商业空间 □办公空间 □餐饮休闲空间 □居住空间 □文化空间 □医疗空间 □交通空间</w:t>
            </w:r>
          </w:p>
          <w:p w14:paraId="26849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□园林景观空间 □陈设艺术 □乡建民宿 □城市更新</w:t>
            </w:r>
          </w:p>
          <w:p w14:paraId="43FF9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□数字媒体/AI设计  □装配式空间 □设计理论</w:t>
            </w:r>
          </w:p>
        </w:tc>
      </w:tr>
      <w:tr w14:paraId="4591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655" w:type="dxa"/>
            <w:shd w:val="clear" w:color="auto" w:fill="FFFFFF"/>
            <w:vAlign w:val="center"/>
          </w:tcPr>
          <w:p w14:paraId="4931D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作品完成时间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72FC9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471D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655" w:type="dxa"/>
            <w:shd w:val="clear" w:color="auto" w:fill="FFFFFF"/>
            <w:vAlign w:val="center"/>
          </w:tcPr>
          <w:p w14:paraId="6A556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项目规模/面积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13D5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10E4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655" w:type="dxa"/>
            <w:shd w:val="clear" w:color="auto" w:fill="FFFFFF"/>
            <w:vAlign w:val="center"/>
          </w:tcPr>
          <w:p w14:paraId="60861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主创设计师及职务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6C81B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4721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655" w:type="dxa"/>
            <w:shd w:val="clear" w:color="auto" w:fill="FFFFFF"/>
            <w:vAlign w:val="center"/>
          </w:tcPr>
          <w:p w14:paraId="4F791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团队成员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6199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7011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4" w:hRule="atLeast"/>
        </w:trPr>
        <w:tc>
          <w:tcPr>
            <w:tcW w:w="2655" w:type="dxa"/>
            <w:shd w:val="clear" w:color="auto" w:fill="FFFFFF"/>
            <w:vAlign w:val="center"/>
          </w:tcPr>
          <w:p w14:paraId="0FC9F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参赛承诺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64383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人/本单位承诺作品原创无侵权，且合法拥有其全部所有权以及与参赛作品相关的知识产权等，未侵犯任何他人的专利权、著作权、商业秘密、商标权以及其他知识产权，本次参赛不存在任何法律瑕疵和障碍（包括但不限于未经共有权人同意私自参赛等）,参赛作品不含任何诽谤、淫秽或非法材料，充分知晓大赛参赛规则并遵守。</w:t>
            </w:r>
          </w:p>
        </w:tc>
      </w:tr>
      <w:tr w14:paraId="34A8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655" w:type="dxa"/>
            <w:shd w:val="clear" w:color="auto" w:fill="FFFFFF"/>
            <w:vAlign w:val="center"/>
          </w:tcPr>
          <w:p w14:paraId="386FE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签字/盖章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79F89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77A8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655" w:type="dxa"/>
            <w:shd w:val="clear" w:color="auto" w:fill="FFFFFF"/>
            <w:vAlign w:val="center"/>
          </w:tcPr>
          <w:p w14:paraId="70729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日期</w:t>
            </w:r>
          </w:p>
        </w:tc>
        <w:tc>
          <w:tcPr>
            <w:tcW w:w="6885" w:type="dxa"/>
            <w:shd w:val="clear" w:color="auto" w:fill="FFFFFF"/>
            <w:vAlign w:val="center"/>
          </w:tcPr>
          <w:p w14:paraId="22604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2026年 月 日</w:t>
            </w:r>
          </w:p>
        </w:tc>
      </w:tr>
    </w:tbl>
    <w:p w14:paraId="0E4BD8A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48" w:lineRule="auto"/>
        <w:ind w:left="0" w:leftChars="0" w:right="0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参赛及评选细则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：</w:t>
      </w:r>
    </w:p>
    <w:p w14:paraId="2DA8D69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48" w:lineRule="auto"/>
        <w:ind w:left="0" w:leftChars="0" w:right="0" w:rightChars="0" w:firstLine="562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参赛对象：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（设计机构组）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设计师、设计机构、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工作室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、相关企业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3C676E6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48" w:lineRule="auto"/>
        <w:ind w:right="0" w:rightChars="0" w:firstLine="2240" w:firstLineChars="8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（高校组）高等院校教师、学生、不以营利为目的的科研机构单位。</w:t>
      </w:r>
    </w:p>
    <w:p w14:paraId="028687A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48" w:lineRule="auto"/>
        <w:ind w:left="0" w:leftChars="0" w:right="0" w:rightChars="0" w:firstLine="56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.参赛组别：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覆盖商业、办公、居住、文旅、数字设计等全品类空间设计</w:t>
      </w:r>
    </w:p>
    <w:p w14:paraId="6F9C361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48" w:lineRule="auto"/>
        <w:ind w:left="0" w:leftChars="0" w:right="0" w:rightChars="0" w:firstLine="56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.作品要求：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原创设计作品，方案类/竣工类均可，契合绿色低碳理念</w:t>
      </w:r>
    </w:p>
    <w:p w14:paraId="4BD51BA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48" w:lineRule="auto"/>
        <w:ind w:left="0" w:leftChars="0" w:right="0" w:rightChars="0" w:firstLine="56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.提交材料：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报名表、设计说明、图纸、效果图/实景图、原创承诺</w:t>
      </w:r>
    </w:p>
    <w:p w14:paraId="3BDA2C8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48" w:lineRule="auto"/>
        <w:ind w:left="0" w:leftChars="0" w:right="0" w:rightChars="0" w:firstLine="56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.评选标准：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原创性（20分）、功能性（25分）、美观性（20分）、技术性（20分）、落地性（15分）</w:t>
      </w:r>
    </w:p>
    <w:p w14:paraId="6582CC5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48" w:lineRule="auto"/>
        <w:ind w:left="0" w:leftChars="0" w:right="0" w:rightChars="0" w:firstLine="56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.奖项设置：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一等奖、二等奖、三等奖</w:t>
      </w:r>
    </w:p>
    <w:p w14:paraId="6B458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重要说明：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全程免费参赛，获奖总数≤有效参赛作品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仿宋_GB2312" w:hAnsi="仿宋_GB2312" w:eastAsia="仿宋_GB2312" w:cs="仿宋_GB2312"/>
          <w:i w:val="0"/>
          <w:caps w:val="0"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%，主办方享有宣传使用权</w:t>
      </w:r>
      <w:bookmarkStart w:id="0" w:name="_GoBack"/>
      <w:bookmarkEnd w:id="0"/>
    </w:p>
    <w:sectPr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4606101-A98B-4D2E-9614-A60EBA027C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221E416-9526-42D0-B1AA-60E9F3C2BF2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1FC0270-D2EB-4746-9F8B-E3155CAD9376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767E5"/>
    <w:rsid w:val="00946ABC"/>
    <w:rsid w:val="031B4E40"/>
    <w:rsid w:val="03E56DE9"/>
    <w:rsid w:val="03E60F99"/>
    <w:rsid w:val="04AE234B"/>
    <w:rsid w:val="05D45367"/>
    <w:rsid w:val="09311F34"/>
    <w:rsid w:val="0F135152"/>
    <w:rsid w:val="10021B5E"/>
    <w:rsid w:val="12286704"/>
    <w:rsid w:val="12980C98"/>
    <w:rsid w:val="135B0E75"/>
    <w:rsid w:val="170D692B"/>
    <w:rsid w:val="17C074F9"/>
    <w:rsid w:val="17ED4CB3"/>
    <w:rsid w:val="18F2402A"/>
    <w:rsid w:val="197E7175"/>
    <w:rsid w:val="1B532AED"/>
    <w:rsid w:val="1BCA4DEA"/>
    <w:rsid w:val="1BD23C9F"/>
    <w:rsid w:val="1F881244"/>
    <w:rsid w:val="1F99083E"/>
    <w:rsid w:val="202D7385"/>
    <w:rsid w:val="22552F34"/>
    <w:rsid w:val="22FA5FD4"/>
    <w:rsid w:val="23903E85"/>
    <w:rsid w:val="243767E5"/>
    <w:rsid w:val="24CA7C09"/>
    <w:rsid w:val="25185A4F"/>
    <w:rsid w:val="25D328A4"/>
    <w:rsid w:val="27DD0E56"/>
    <w:rsid w:val="27DD18B7"/>
    <w:rsid w:val="28BA7F95"/>
    <w:rsid w:val="29600B3C"/>
    <w:rsid w:val="2BE06481"/>
    <w:rsid w:val="2CB727CE"/>
    <w:rsid w:val="2D38677C"/>
    <w:rsid w:val="2E005D7A"/>
    <w:rsid w:val="30CB7696"/>
    <w:rsid w:val="33182487"/>
    <w:rsid w:val="365642DA"/>
    <w:rsid w:val="3824244E"/>
    <w:rsid w:val="39BC6705"/>
    <w:rsid w:val="3B9B46C7"/>
    <w:rsid w:val="3B9C3C56"/>
    <w:rsid w:val="3C4813BE"/>
    <w:rsid w:val="3D8A4F2F"/>
    <w:rsid w:val="3F233CB4"/>
    <w:rsid w:val="3FB53722"/>
    <w:rsid w:val="409A6309"/>
    <w:rsid w:val="41091CFF"/>
    <w:rsid w:val="41115875"/>
    <w:rsid w:val="42126BB9"/>
    <w:rsid w:val="42241641"/>
    <w:rsid w:val="448E5784"/>
    <w:rsid w:val="44F97BB8"/>
    <w:rsid w:val="4A3862A1"/>
    <w:rsid w:val="4AF9601A"/>
    <w:rsid w:val="4CE54D31"/>
    <w:rsid w:val="4D5F2D35"/>
    <w:rsid w:val="4D87292D"/>
    <w:rsid w:val="4EBD5B85"/>
    <w:rsid w:val="5728063B"/>
    <w:rsid w:val="577F29D2"/>
    <w:rsid w:val="5C2A3F17"/>
    <w:rsid w:val="5D74000F"/>
    <w:rsid w:val="5EE0345E"/>
    <w:rsid w:val="5F335DCF"/>
    <w:rsid w:val="60107EBF"/>
    <w:rsid w:val="607A7048"/>
    <w:rsid w:val="60C12B48"/>
    <w:rsid w:val="661C5952"/>
    <w:rsid w:val="68D107C5"/>
    <w:rsid w:val="6B3B23FC"/>
    <w:rsid w:val="6D0F39D8"/>
    <w:rsid w:val="6D863E2A"/>
    <w:rsid w:val="6D9B7E38"/>
    <w:rsid w:val="6F0954D2"/>
    <w:rsid w:val="73A30043"/>
    <w:rsid w:val="77B716DA"/>
    <w:rsid w:val="78ED7F04"/>
    <w:rsid w:val="791A5736"/>
    <w:rsid w:val="7C2327CF"/>
    <w:rsid w:val="7C287541"/>
    <w:rsid w:val="7D6846E3"/>
    <w:rsid w:val="7EB4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000000" w:themeColor="text1"/>
      <w:sz w:val="48"/>
      <w:szCs w:val="48"/>
      <w:lang w:val="en-US" w:eastAsia="zh-CN" w:bidi="ar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link w:val="12"/>
    <w:qFormat/>
    <w:uiPriority w:val="0"/>
    <w:pPr>
      <w:spacing w:line="600" w:lineRule="exact"/>
      <w:contextualSpacing/>
      <w:jc w:val="center"/>
    </w:pPr>
    <w:rPr>
      <w:rFonts w:eastAsia="方正小标宋简体" w:asciiTheme="majorAscii" w:hAnsiTheme="majorAscii" w:cstheme="majorBidi"/>
      <w:spacing w:val="-11"/>
      <w:kern w:val="28"/>
      <w:sz w:val="44"/>
      <w:szCs w:val="56"/>
      <w14:ligatures w14:val="standardContextual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字符"/>
    <w:basedOn w:val="9"/>
    <w:link w:val="6"/>
    <w:qFormat/>
    <w:uiPriority w:val="10"/>
    <w:rPr>
      <w:rFonts w:eastAsia="方正小标宋简体" w:asciiTheme="majorAscii" w:hAnsiTheme="majorAscii" w:cstheme="majorBidi"/>
      <w:spacing w:val="-11"/>
      <w:kern w:val="28"/>
      <w:sz w:val="44"/>
      <w:szCs w:val="56"/>
      <w14:ligatures w14:val="standardContextual"/>
    </w:rPr>
  </w:style>
  <w:style w:type="character" w:customStyle="1" w:styleId="13">
    <w:name w:val="标题 1 字符"/>
    <w:basedOn w:val="9"/>
    <w:link w:val="2"/>
    <w:qFormat/>
    <w:uiPriority w:val="9"/>
    <w:rPr>
      <w:rFonts w:eastAsia="方正小标宋简体" w:asciiTheme="majorAscii" w:hAnsiTheme="majorAscii" w:cstheme="majorBidi"/>
      <w:color w:val="000000" w:themeColor="text1"/>
      <w:sz w:val="44"/>
      <w:szCs w:val="48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3508</Words>
  <Characters>3825</Characters>
  <Lines>1</Lines>
  <Paragraphs>1</Paragraphs>
  <TotalTime>1053</TotalTime>
  <ScaleCrop>false</ScaleCrop>
  <LinksUpToDate>false</LinksUpToDate>
  <CharactersWithSpaces>3881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2026-04-02T08:18:00Z</dcterms:created>
  <dc:creator>齐金杨^_^</dc:creator>
  <cp:lastModifiedBy>三三</cp:lastModifiedBy>
  <cp:lastPrinted>2026-05-27T01:29:00Z</cp:lastPrinted>
  <dcterms:modified xsi:type="dcterms:W3CDTF">2026-06-10T02:45:58Z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B4E655F8B09F46AE9605DAF77D7E3291_13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